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A0D" w14:textId="77777777" w:rsidR="00B341A6" w:rsidRPr="00B341A6" w:rsidRDefault="00B341A6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755F0A5D" w:rsidR="00B341A6" w:rsidRPr="00B341A6" w:rsidRDefault="00B341A6" w:rsidP="0028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ATA DA 2</w:t>
      </w:r>
      <w:r w:rsidR="00254CD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(VIGÉSIMA </w:t>
      </w:r>
      <w:r w:rsidR="00254CDE"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2BCF5645" w:rsidR="00B341A6" w:rsidRPr="00B341A6" w:rsidRDefault="00B341A6" w:rsidP="005B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Aos vinte e 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cinco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dias do mês de junho do ano de dois mil e vinte e cinco, às 20h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 2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de Cerqueira,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Rodrigues Neto, Gleison Gomes da Silva, Karla Taianna Xavier Franco, Eleotério Silva Ribeiro de Freitas Neto, Osvaldo Xavier de Souza, Josiane Pimenta, Alessandro Júnior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Filgueira e </w:t>
      </w:r>
      <w:proofErr w:type="spellStart"/>
      <w:r w:rsidRPr="005B2E7A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o vereador Gleison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 ata da sessão anterior, a qual foi lida, discutida, votada e aprovada por unanimidade dos votos.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2E7A">
        <w:rPr>
          <w:rFonts w:ascii="Times New Roman" w:eastAsia="Times New Roman" w:hAnsi="Times New Roman" w:cs="Times New Roman"/>
          <w:sz w:val="24"/>
          <w:szCs w:val="24"/>
        </w:rPr>
        <w:t xml:space="preserve">que não teve 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matérias.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5B2E7A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, com as seguintes matérias: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Requerimento nº 013/2025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Autor: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Vereador Osvaldo Xavier de Souza.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Assunto: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Solicita ao Poder Executivo a realização de reajuste salarial dos servidores públicos do quadro geral do município.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Protocolo: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17 de junho de 2025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. O requerimento foi lido, discutido, votado e aprovado por unanimidade.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Requerimento nº 014/2025.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Autor: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Vereador Danilo </w:t>
      </w:r>
      <w:proofErr w:type="spellStart"/>
      <w:r w:rsidR="00286BF8" w:rsidRPr="005B2E7A">
        <w:rPr>
          <w:rFonts w:ascii="Times New Roman" w:eastAsia="Times New Roman" w:hAnsi="Times New Roman"/>
          <w:sz w:val="24"/>
          <w:szCs w:val="24"/>
        </w:rPr>
        <w:t>Urcino</w:t>
      </w:r>
      <w:proofErr w:type="spellEnd"/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de Cerqueira.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Assunto: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Solicita ao Executivo Municipal a revitalização do calçadão com implantação de área de lazer para as crianças, melhoria na iluminação pública e instalação de quiosques padronizados.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Protocolo: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23 de junho de 2025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. O requerimento foi lido, discutido, votado e aprovado por unanimidade.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Requerimento nº 010/2025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>.</w:t>
      </w:r>
      <w:r w:rsidR="005B2E7A" w:rsidRPr="005B2E7A">
        <w:rPr>
          <w:rFonts w:ascii="Times New Roman" w:eastAsia="Times New Roman" w:hAnsi="Times New Roman"/>
          <w:sz w:val="24"/>
          <w:szCs w:val="24"/>
        </w:rPr>
        <w:t xml:space="preserve">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Autor: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Vereador</w:t>
      </w:r>
      <w:r w:rsidR="005B2E7A" w:rsidRPr="005B2E7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86BF8" w:rsidRPr="005B2E7A">
        <w:rPr>
          <w:rFonts w:ascii="Times New Roman" w:eastAsia="Times New Roman" w:hAnsi="Times New Roman"/>
          <w:sz w:val="24"/>
          <w:szCs w:val="24"/>
        </w:rPr>
        <w:t>Eurismar</w:t>
      </w:r>
      <w:proofErr w:type="spellEnd"/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Rodrigues</w:t>
      </w:r>
      <w:r w:rsidR="005B2E7A" w:rsidRPr="005B2E7A">
        <w:rPr>
          <w:rFonts w:ascii="Times New Roman" w:eastAsia="Times New Roman" w:hAnsi="Times New Roman"/>
          <w:sz w:val="24"/>
          <w:szCs w:val="24"/>
        </w:rPr>
        <w:t xml:space="preserve"> 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>Neto</w:t>
      </w:r>
      <w:r w:rsidR="005B2E7A">
        <w:rPr>
          <w:rFonts w:ascii="Times New Roman" w:eastAsia="Times New Roman" w:hAnsi="Times New Roman"/>
          <w:sz w:val="24"/>
          <w:szCs w:val="24"/>
        </w:rPr>
        <w:t xml:space="preserve">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Assunto: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Solicita ao Executivo Municipal que viabilize recursos financeiros e administrativos para a construção de um novo cemitério municipal. </w:t>
      </w:r>
      <w:r w:rsidR="00286BF8" w:rsidRPr="005B2E7A">
        <w:rPr>
          <w:rFonts w:ascii="Times New Roman" w:eastAsia="Times New Roman" w:hAnsi="Times New Roman"/>
          <w:b/>
          <w:bCs/>
          <w:sz w:val="24"/>
          <w:szCs w:val="24"/>
        </w:rPr>
        <w:t>Protocolo:</w:t>
      </w:r>
      <w:r w:rsidR="00286BF8" w:rsidRPr="005B2E7A">
        <w:rPr>
          <w:rFonts w:ascii="Times New Roman" w:eastAsia="Times New Roman" w:hAnsi="Times New Roman"/>
          <w:sz w:val="24"/>
          <w:szCs w:val="24"/>
        </w:rPr>
        <w:t xml:space="preserve"> 24 de junho de 2025</w:t>
      </w:r>
      <w:r w:rsidR="00286BF8" w:rsidRPr="005B2E7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O requerimento foi lido, discutido, votado e aprovado por unanimidade.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 vereadores pelo tempo regimental de 10 (dez) minutos. Fizeram uso da palavra os vereadores</w:t>
      </w:r>
      <w:r w:rsidR="006044AF" w:rsidRPr="005B2E7A">
        <w:rPr>
          <w:rFonts w:ascii="Times New Roman" w:eastAsia="Times New Roman" w:hAnsi="Times New Roman" w:cs="Times New Roman"/>
          <w:sz w:val="24"/>
          <w:szCs w:val="24"/>
        </w:rPr>
        <w:t xml:space="preserve">, Danilo </w:t>
      </w:r>
      <w:proofErr w:type="spellStart"/>
      <w:r w:rsidR="006044AF" w:rsidRPr="005B2E7A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="006044AF" w:rsidRPr="005B2E7A">
        <w:rPr>
          <w:rFonts w:ascii="Times New Roman" w:eastAsia="Times New Roman" w:hAnsi="Times New Roman" w:cs="Times New Roman"/>
          <w:sz w:val="24"/>
          <w:szCs w:val="24"/>
        </w:rPr>
        <w:t xml:space="preserve"> de Cerqueira e Osvaldo Xavier de Sousa</w:t>
      </w:r>
      <w:r w:rsidR="005B2E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Não havendo mais oradores, a presidente agradeceu a presença de todos, fez as considerações finais e declarou encerrad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5B2E7A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2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>Sala das Sessões da Câmara Municipal de Almas, Estado do Tocantins, aos 2</w:t>
      </w:r>
      <w:r w:rsidR="00286BF8" w:rsidRPr="005B2E7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B2E7A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 do mês de junho de 2025</w:t>
      </w:r>
      <w:r w:rsidRPr="002A3E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48BB1E" w14:textId="0D7CE607" w:rsidR="00D11A6A" w:rsidRPr="00B341A6" w:rsidRDefault="00D11A6A" w:rsidP="00B341A6"/>
    <w:sectPr w:rsidR="00D11A6A" w:rsidRPr="00B341A6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339394">
    <w:abstractNumId w:val="2"/>
  </w:num>
  <w:num w:numId="2" w16cid:durableId="983892834">
    <w:abstractNumId w:val="4"/>
  </w:num>
  <w:num w:numId="3" w16cid:durableId="835339762">
    <w:abstractNumId w:val="3"/>
  </w:num>
  <w:num w:numId="4" w16cid:durableId="1284649659">
    <w:abstractNumId w:val="1"/>
  </w:num>
  <w:num w:numId="5" w16cid:durableId="132416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7024"/>
    <w:rsid w:val="002177E6"/>
    <w:rsid w:val="00231F42"/>
    <w:rsid w:val="00233883"/>
    <w:rsid w:val="00235DB5"/>
    <w:rsid w:val="002378E8"/>
    <w:rsid w:val="002535D0"/>
    <w:rsid w:val="00254CDE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10A28"/>
    <w:rsid w:val="009230E1"/>
    <w:rsid w:val="00933082"/>
    <w:rsid w:val="00944C0D"/>
    <w:rsid w:val="00965113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36D21"/>
    <w:rsid w:val="00D40A0C"/>
    <w:rsid w:val="00D430DE"/>
    <w:rsid w:val="00D53875"/>
    <w:rsid w:val="00D658C3"/>
    <w:rsid w:val="00D7784C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1067"/>
    <w:rsid w:val="00E83BEB"/>
    <w:rsid w:val="00E936E9"/>
    <w:rsid w:val="00EA037B"/>
    <w:rsid w:val="00EF29B5"/>
    <w:rsid w:val="00F4143B"/>
    <w:rsid w:val="00F52678"/>
    <w:rsid w:val="00F6038C"/>
    <w:rsid w:val="00F60670"/>
    <w:rsid w:val="00F82BF4"/>
    <w:rsid w:val="00F85E20"/>
    <w:rsid w:val="00F85FA7"/>
    <w:rsid w:val="00F949ED"/>
    <w:rsid w:val="00F96083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D9B51-DF52-4DBC-A352-0132C779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4</cp:revision>
  <cp:lastPrinted>2025-06-25T23:00:00Z</cp:lastPrinted>
  <dcterms:created xsi:type="dcterms:W3CDTF">2025-06-25T23:00:00Z</dcterms:created>
  <dcterms:modified xsi:type="dcterms:W3CDTF">2025-06-26T14:38:00Z</dcterms:modified>
</cp:coreProperties>
</file>